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07785F60" w:rsidR="00434138" w:rsidRDefault="00E86D3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2FEF8FD6">
                <wp:simplePos x="0" y="0"/>
                <wp:positionH relativeFrom="margin">
                  <wp:align>right</wp:align>
                </wp:positionH>
                <wp:positionV relativeFrom="paragraph">
                  <wp:posOffset>4733925</wp:posOffset>
                </wp:positionV>
                <wp:extent cx="7439025" cy="3286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328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605C414B" w:rsidR="00B73B6F" w:rsidRPr="00B73B6F" w:rsidRDefault="00BD44DC" w:rsidP="00BD44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Pondělí   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1.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86D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30   12:30 – 17:00</w:t>
                            </w:r>
                          </w:p>
                          <w:p w14:paraId="58484E18" w14:textId="4D83552D" w:rsidR="00B73B6F" w:rsidRPr="00B73B6F" w:rsidRDefault="00BD44DC" w:rsidP="00BD44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 14.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E86D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  12:30 – 15:00  </w:t>
                            </w:r>
                          </w:p>
                          <w:p w14:paraId="68E8DC1D" w14:textId="16D4B5C9" w:rsidR="00B73B6F" w:rsidRPr="00B73B6F" w:rsidRDefault="00BD44DC" w:rsidP="00BD44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1.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E86D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  12:30 – 17:00  </w:t>
                            </w:r>
                          </w:p>
                          <w:p w14:paraId="485133BB" w14:textId="56CDBD30" w:rsidR="00B73B6F" w:rsidRPr="00B73B6F" w:rsidRDefault="00BD44DC" w:rsidP="00BD44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6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6D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  12:30 – 15:00  </w:t>
                            </w:r>
                          </w:p>
                          <w:p w14:paraId="52191B47" w14:textId="79FCDA7F" w:rsidR="00BD44DC" w:rsidRPr="00B73B6F" w:rsidRDefault="00BD44DC" w:rsidP="00BD44D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Pátek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1. 202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86D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11:30   12:30 – 14:00 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1CFF8E82" w:rsidR="00B558EF" w:rsidRDefault="00B558EF" w:rsidP="00F36F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v </w:t>
                            </w:r>
                            <w:proofErr w:type="spellStart"/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Tanvaldě</w:t>
                            </w:r>
                            <w:proofErr w:type="spellEnd"/>
                          </w:p>
                          <w:p w14:paraId="7A5DF171" w14:textId="6CFD66D8" w:rsidR="00B73B6F" w:rsidRDefault="00BD44DC" w:rsidP="00F36F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2. patro, zasedací místnost č.</w:t>
                            </w:r>
                            <w:r w:rsidR="009936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47BA3C36" w14:textId="2B2D4084" w:rsidR="00F36F16" w:rsidRPr="00F36F16" w:rsidRDefault="00BD44DC" w:rsidP="00BD44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Palackého</w:t>
                            </w:r>
                            <w:hyperlink r:id="rId6" w:tgtFrame="_blank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 xml:space="preserve"> 359</w:t>
                              </w:r>
                              <w:r w:rsidR="00F36F16" w:rsidRPr="00F36F16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>, </w:t>
                              </w:r>
                              <w:r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>468 4</w:t>
                              </w:r>
                              <w:r w:rsidR="00F36F16" w:rsidRPr="00F36F16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>1 </w:t>
                              </w:r>
                              <w:r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none"/>
                                </w:rPr>
                                <w:t>Tanvald</w:t>
                              </w:r>
                            </w:hyperlink>
                          </w:p>
                          <w:p w14:paraId="39F15698" w14:textId="77777777" w:rsidR="00F36F16" w:rsidRPr="00B73B6F" w:rsidRDefault="00F36F1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34.55pt;margin-top:372.75pt;width:585.75pt;height:258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" filled="f" stroked="f" strokeweight=".5pt">
                <v:textbox>
                  <w:txbxContent>
                    <w:p w14:paraId="0001989C" w14:textId="605C414B" w:rsidR="00B73B6F" w:rsidRPr="00B73B6F" w:rsidRDefault="00BD44DC" w:rsidP="00BD44DC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Pondělí   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1.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 w:rsidR="00E86D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30   12:30 – 17:00</w:t>
                      </w:r>
                    </w:p>
                    <w:p w14:paraId="58484E18" w14:textId="4D83552D" w:rsidR="00B73B6F" w:rsidRPr="00B73B6F" w:rsidRDefault="00BD44DC" w:rsidP="00BD44DC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 14.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</w:t>
                      </w:r>
                      <w:r w:rsidR="00E86D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  12:30 – 15:00  </w:t>
                      </w:r>
                    </w:p>
                    <w:p w14:paraId="68E8DC1D" w14:textId="16D4B5C9" w:rsidR="00B73B6F" w:rsidRPr="00B73B6F" w:rsidRDefault="00BD44DC" w:rsidP="00BD44DC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1.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E86D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  12:30 – 17:00  </w:t>
                      </w:r>
                    </w:p>
                    <w:p w14:paraId="485133BB" w14:textId="56CDBD30" w:rsidR="00B73B6F" w:rsidRPr="00B73B6F" w:rsidRDefault="00BD44DC" w:rsidP="00BD44DC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6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E86D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  12:30 – 15:00  </w:t>
                      </w:r>
                    </w:p>
                    <w:p w14:paraId="52191B47" w14:textId="79FCDA7F" w:rsidR="00BD44DC" w:rsidRPr="00B73B6F" w:rsidRDefault="00BD44DC" w:rsidP="00BD44DC">
                      <w:pPr>
                        <w:autoSpaceDE w:val="0"/>
                        <w:autoSpaceDN w:val="0"/>
                        <w:adjustRightInd w:val="0"/>
                        <w:spacing w:after="1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          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Pátek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1. 202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E86D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11:30   12:30 – 14:00 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1CFF8E82" w:rsidR="00B558EF" w:rsidRDefault="00B558EF" w:rsidP="00F36F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v </w:t>
                      </w:r>
                      <w:proofErr w:type="spellStart"/>
                      <w:r w:rsidR="00BD4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Tanvaldě</w:t>
                      </w:r>
                      <w:proofErr w:type="spellEnd"/>
                    </w:p>
                    <w:p w14:paraId="7A5DF171" w14:textId="6CFD66D8" w:rsidR="00B73B6F" w:rsidRDefault="00BD44DC" w:rsidP="00F36F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2. patro, zasedací místnost č.</w:t>
                      </w:r>
                      <w:r w:rsidR="009936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18</w:t>
                      </w:r>
                    </w:p>
                    <w:p w14:paraId="47BA3C36" w14:textId="2B2D4084" w:rsidR="00F36F16" w:rsidRPr="00F36F16" w:rsidRDefault="00BD44DC" w:rsidP="00BD44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Palackého</w:t>
                      </w:r>
                      <w:hyperlink r:id="rId7" w:tgtFrame="_blank" w:history="1">
                        <w:r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 xml:space="preserve"> 359</w:t>
                        </w:r>
                        <w:r w:rsidR="00F36F16" w:rsidRPr="00F36F16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>, </w:t>
                        </w:r>
                        <w:r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>468 4</w:t>
                        </w:r>
                        <w:r w:rsidR="00F36F16" w:rsidRPr="00F36F16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>1 </w:t>
                        </w:r>
                        <w:r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none"/>
                          </w:rPr>
                          <w:t>Tanvald</w:t>
                        </w:r>
                      </w:hyperlink>
                    </w:p>
                    <w:p w14:paraId="39F15698" w14:textId="77777777" w:rsidR="00F36F16" w:rsidRPr="00B73B6F" w:rsidRDefault="00F36F1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5FCABECB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5097FB84" w:rsidR="00304466" w:rsidRPr="001012A4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P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řipomínáme, že v</w:t>
                            </w:r>
                            <w:r w:rsidR="0057465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7FAC4D23" w14:textId="59880B3F" w:rsidR="00304466" w:rsidRPr="001012A4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k dani z nemovitých věcí na rok 202</w:t>
                            </w:r>
                            <w:r w:rsidR="001430F5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5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je </w:t>
                            </w:r>
                            <w:r w:rsidR="00062B6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na </w:t>
                            </w:r>
                            <w:r w:rsidR="00062B64" w:rsidRPr="001430F5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  <w:u w:val="single"/>
                              </w:rPr>
                              <w:t>Územním pracovišti v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  <w:u w:val="single"/>
                              </w:rPr>
                              <w:t> Jablonci nad Nisou</w:t>
                            </w:r>
                            <w:r w:rsidR="00062B6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zajištěn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provoz informační link</w:t>
                            </w:r>
                            <w:r w:rsidR="00B73B6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y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.</w:t>
                            </w:r>
                          </w:p>
                          <w:p w14:paraId="29FC3B42" w14:textId="77777777" w:rsidR="00304466" w:rsidRPr="001012A4" w:rsidRDefault="00304466" w:rsidP="00304466">
                            <w:pPr>
                              <w:pStyle w:val="Default"/>
                              <w:rPr>
                                <w:color w:val="990033"/>
                              </w:rPr>
                            </w:pPr>
                          </w:p>
                          <w:p w14:paraId="056483E7" w14:textId="443D6951" w:rsidR="00304466" w:rsidRPr="00E9632F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leden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89275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5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48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339</w:t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111, 48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339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316</w:t>
                            </w:r>
                            <w:r w:rsidR="00900E0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, 48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339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3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46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3B350BA1" w:rsidR="00E9632F" w:rsidRPr="001012A4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pondělí </w:t>
                            </w:r>
                            <w:r w:rsidR="00F57BE0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a středa</w:t>
                            </w:r>
                            <w:r w:rsidR="00E55DD7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: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ab/>
                            </w:r>
                            <w:r w:rsidR="00F57BE0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        </w:t>
                            </w:r>
                            <w:r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8:00 - 17:00</w:t>
                            </w:r>
                          </w:p>
                          <w:p w14:paraId="2042B2D0" w14:textId="240EDEDE" w:rsidR="00E9632F" w:rsidRPr="001012A4" w:rsidRDefault="00F57BE0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úterý, čtvrtek a </w:t>
                            </w:r>
                            <w:r w:rsidR="0089275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pátek: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 xml:space="preserve"> 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8:00 - 1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4</w:t>
                            </w:r>
                            <w:r w:rsidR="00E9632F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:</w:t>
                            </w:r>
                            <w:r w:rsidR="00CE78A1" w:rsidRPr="001012A4">
                              <w:rPr>
                                <w:rFonts w:ascii="Arial" w:hAnsi="Arial" w:cs="Arial"/>
                                <w:b/>
                                <w:bCs/>
                                <w:color w:val="990033"/>
                                <w:spacing w:val="-2"/>
                              </w:rPr>
                              <w:t>00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29835DFE" w14:textId="5097FB84" w:rsidR="00304466" w:rsidRPr="001012A4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P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řipomínáme, že v</w:t>
                      </w:r>
                      <w:r w:rsidR="0057465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 souvislosti s podáváním daňových přiznání</w:t>
                      </w:r>
                    </w:p>
                    <w:p w14:paraId="7FAC4D23" w14:textId="59880B3F" w:rsidR="00304466" w:rsidRPr="001012A4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k dani z nemovitých věcí na rok 202</w:t>
                      </w:r>
                      <w:r w:rsidR="001430F5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5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je </w:t>
                      </w:r>
                      <w:r w:rsidR="00062B6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na </w:t>
                      </w:r>
                      <w:r w:rsidR="00062B64" w:rsidRPr="001430F5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  <w:u w:val="single"/>
                        </w:rPr>
                        <w:t>Územním pracovišti v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  <w:u w:val="single"/>
                        </w:rPr>
                        <w:t> Jablonci nad Nisou</w:t>
                      </w:r>
                      <w:r w:rsidR="00062B6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zajištěn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provoz informační link</w:t>
                      </w:r>
                      <w:r w:rsidR="00B73B6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y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.</w:t>
                      </w:r>
                    </w:p>
                    <w:p w14:paraId="29FC3B42" w14:textId="77777777" w:rsidR="00304466" w:rsidRPr="001012A4" w:rsidRDefault="00304466" w:rsidP="00304466">
                      <w:pPr>
                        <w:pStyle w:val="Default"/>
                        <w:rPr>
                          <w:color w:val="990033"/>
                        </w:rPr>
                      </w:pPr>
                    </w:p>
                    <w:p w14:paraId="056483E7" w14:textId="443D6951" w:rsidR="00304466" w:rsidRPr="00E9632F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leden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89275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5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48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339</w:t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111, 48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339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316</w:t>
                      </w:r>
                      <w:r w:rsidR="00900E0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, 48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339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3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46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3B350BA1" w:rsidR="00E9632F" w:rsidRPr="001012A4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pondělí </w:t>
                      </w:r>
                      <w:r w:rsidR="00F57BE0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a středa</w:t>
                      </w:r>
                      <w:r w:rsidR="00E55DD7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: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ab/>
                      </w:r>
                      <w:r w:rsidR="00F57BE0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        </w:t>
                      </w:r>
                      <w:r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8:00 - 17:00</w:t>
                      </w:r>
                    </w:p>
                    <w:p w14:paraId="2042B2D0" w14:textId="240EDEDE" w:rsidR="00E9632F" w:rsidRPr="001012A4" w:rsidRDefault="00F57BE0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úterý, čtvrtek a </w:t>
                      </w:r>
                      <w:r w:rsidR="0089275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pátek: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 xml:space="preserve"> 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8:00 - 1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4</w:t>
                      </w:r>
                      <w:r w:rsidR="00E9632F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:</w:t>
                      </w:r>
                      <w:r w:rsidR="00CE78A1" w:rsidRPr="001012A4">
                        <w:rPr>
                          <w:rFonts w:ascii="Arial" w:hAnsi="Arial" w:cs="Arial"/>
                          <w:b/>
                          <w:bCs/>
                          <w:color w:val="990033"/>
                          <w:spacing w:val="-2"/>
                        </w:rPr>
                        <w:t>00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57CEE1EF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F36F1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Liberecký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kraj,</w:t>
                            </w:r>
                          </w:p>
                          <w:p w14:paraId="5893A366" w14:textId="7033B42F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BD44D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Jablonci nad Nisou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2B607AFD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na rok 202</w:t>
                            </w:r>
                            <w:r w:rsidR="00D13AC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57CEE1EF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F36F1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Liberecký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kraj,</w:t>
                      </w:r>
                    </w:p>
                    <w:p w14:paraId="5893A366" w14:textId="7033B42F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BD44D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Jablonci nad Nisou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2B607AFD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na rok 202</w:t>
                      </w:r>
                      <w:r w:rsidR="00D13AC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505F596A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1854535"/>
    <w:multiLevelType w:val="multilevel"/>
    <w:tmpl w:val="8082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3"/>
  </w:num>
  <w:num w:numId="2" w16cid:durableId="1663047617">
    <w:abstractNumId w:val="1"/>
  </w:num>
  <w:num w:numId="3" w16cid:durableId="125318028">
    <w:abstractNumId w:val="4"/>
  </w:num>
  <w:num w:numId="4" w16cid:durableId="867067836">
    <w:abstractNumId w:val="4"/>
  </w:num>
  <w:num w:numId="5" w16cid:durableId="1635984572">
    <w:abstractNumId w:val="0"/>
  </w:num>
  <w:num w:numId="6" w16cid:durableId="97533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62B64"/>
    <w:rsid w:val="000823BE"/>
    <w:rsid w:val="00096175"/>
    <w:rsid w:val="000A1050"/>
    <w:rsid w:val="000A7AAB"/>
    <w:rsid w:val="000E613D"/>
    <w:rsid w:val="001012A4"/>
    <w:rsid w:val="00106894"/>
    <w:rsid w:val="001243FB"/>
    <w:rsid w:val="001430F5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A4C21"/>
    <w:rsid w:val="005B129A"/>
    <w:rsid w:val="005C4453"/>
    <w:rsid w:val="006321FC"/>
    <w:rsid w:val="00673F10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31B54"/>
    <w:rsid w:val="00843904"/>
    <w:rsid w:val="008677EB"/>
    <w:rsid w:val="00880C11"/>
    <w:rsid w:val="00886A9D"/>
    <w:rsid w:val="00887119"/>
    <w:rsid w:val="0089275F"/>
    <w:rsid w:val="00896D93"/>
    <w:rsid w:val="008E7E90"/>
    <w:rsid w:val="008F3BA1"/>
    <w:rsid w:val="008F53DF"/>
    <w:rsid w:val="00900E09"/>
    <w:rsid w:val="00906FE9"/>
    <w:rsid w:val="00940E76"/>
    <w:rsid w:val="00973C11"/>
    <w:rsid w:val="00993634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133F0"/>
    <w:rsid w:val="00B21776"/>
    <w:rsid w:val="00B35346"/>
    <w:rsid w:val="00B558EF"/>
    <w:rsid w:val="00B73116"/>
    <w:rsid w:val="00B73B6F"/>
    <w:rsid w:val="00BD44DC"/>
    <w:rsid w:val="00BE21C9"/>
    <w:rsid w:val="00C20EEE"/>
    <w:rsid w:val="00C37DA7"/>
    <w:rsid w:val="00C40405"/>
    <w:rsid w:val="00C441F4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13AC1"/>
    <w:rsid w:val="00D37333"/>
    <w:rsid w:val="00DE6219"/>
    <w:rsid w:val="00DE6B55"/>
    <w:rsid w:val="00E519F2"/>
    <w:rsid w:val="00E546DA"/>
    <w:rsid w:val="00E55DD7"/>
    <w:rsid w:val="00E66CBA"/>
    <w:rsid w:val="00E86D3F"/>
    <w:rsid w:val="00E90EB0"/>
    <w:rsid w:val="00E9632F"/>
    <w:rsid w:val="00EC17B5"/>
    <w:rsid w:val="00F0430A"/>
    <w:rsid w:val="00F36F16"/>
    <w:rsid w:val="00F57BE0"/>
    <w:rsid w:val="00F64246"/>
    <w:rsid w:val="00F87474"/>
    <w:rsid w:val="00FA33C4"/>
    <w:rsid w:val="00FA6A17"/>
    <w:rsid w:val="00FC0C98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mapy.cz/zakladni?q=Masarykovo%20n%C3%A1m%C4%9Bst%C3%AD%2082&amp;source=addr&amp;id=10653649&amp;ds=2&amp;x=15.5060926&amp;y=50.6089565&amp;z=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py.cz/zakladni?q=Masarykovo%20n%C3%A1m%C4%9Bst%C3%AD%2082&amp;source=addr&amp;id=10653649&amp;ds=2&amp;x=15.5060926&amp;y=50.6089565&amp;z=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Papírníková Dana Ing. (ÚzP v Jablonci nad Nisou)</cp:lastModifiedBy>
  <cp:revision>5</cp:revision>
  <cp:lastPrinted>2024-11-11T11:41:00Z</cp:lastPrinted>
  <dcterms:created xsi:type="dcterms:W3CDTF">2024-11-15T06:16:00Z</dcterms:created>
  <dcterms:modified xsi:type="dcterms:W3CDTF">2024-12-09T13:02:00Z</dcterms:modified>
</cp:coreProperties>
</file>